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4A" w:rsidRPr="006C174A" w:rsidRDefault="006C174A" w:rsidP="006C17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17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утверждении Положения о выплате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 на территории Свердловской области (с изменениями на 21 июля 2017 года)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ПРАВИТЕЛЬСТВО СВЕРДЛОВСКОЙ ОБЛАСТИ 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от 9 апреля 2014 года N 282-ПП 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174A" w:rsidRPr="006C174A" w:rsidRDefault="006C174A" w:rsidP="006C1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Положения о выплате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 на территории Свердловской области 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>(с изменениями на 21 июля 2017 года)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 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 xml:space="preserve">Документ с изменениями, внесенными: 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hyperlink r:id="rId4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Свердловской области от 21 июля 2017 года N 511-ПП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(Официальный интернет-портал правовой информации Свердловской области http://www.pravo.gov66.ru, 25.07.2017). 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 </w:t>
      </w:r>
      <w:hyperlink r:id="rId5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Федерального закона от 29 декабря 2012 года N 273-ФЗ "Об образовании в Российской Федерации"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подпунктом 5 пункта 3 </w:t>
      </w:r>
      <w:hyperlink r:id="rId6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5 Закона Свердловской области от 15 июля 2013 года N 78-ОЗ "Об образовании в Свердловской области"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, в целях выплаты педагогическим работникам, участвующим в проведении единого государственного экзамена, компенсации за работу по подготовке и проведению единого</w:t>
      </w:r>
      <w:proofErr w:type="gram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экзамена на территории Свердловской области Правительство Свердловской области 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постановляет: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1. Утвердить Положение о выплате педагогическим работникам, участвующим в проведении единого государственного экзамена, компенсации за работу по подготовке и 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проведению единого государственного экзамена на территории Свердловской области (прилагается).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Губернатора Свердловской области П.В. </w:t>
      </w: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Крекова</w:t>
      </w:r>
      <w:proofErr w:type="spellEnd"/>
      <w:r w:rsidRPr="006C174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(Пункт в редакции, введенной в действие с 5 августа 2017 года </w:t>
      </w:r>
      <w:hyperlink r:id="rId7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Свердловской области от 21 июля 2017 года N 511-ПП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>3. Настоящее Постановление опубликовать в "Областной газете".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Председатель Правительства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Свердловской области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Д.В.Паслер</w:t>
      </w:r>
      <w:proofErr w:type="spellEnd"/>
    </w:p>
    <w:p w:rsidR="006C174A" w:rsidRPr="006C174A" w:rsidRDefault="006C174A" w:rsidP="006C174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C174A">
        <w:rPr>
          <w:rFonts w:ascii="Times New Roman" w:eastAsia="Times New Roman" w:hAnsi="Times New Roman" w:cs="Times New Roman"/>
          <w:b/>
          <w:bCs/>
          <w:sz w:val="36"/>
          <w:szCs w:val="36"/>
        </w:rPr>
        <w:t>Положение о выплате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 на территории Свердловской области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УТВЕРЖДЕНО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Постановлением Правительства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Свердловской области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от 9 апреля 2014 года N 282-ПП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>(с изменениями на 21 июля 2017 года)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1. Настоящее Положение разработано в соответствии со статьями </w:t>
      </w:r>
      <w:hyperlink r:id="rId8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47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9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59 Федерального закона от 29 декабря 2012 года N 273-ФЗ "Об образовании в Российской Федерации"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, подпунктом 5 пункта 3 </w:t>
      </w:r>
      <w:hyperlink r:id="rId10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5 Закона Свердловской области от 15 июля 2013 года N 78-ОЗ "Об образовании в Свердловской области"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>2. Настоящее Положение определяет размер и порядок выплаты компенсации за работу по подготовке и проведению единого государственного экзамена на территории Свердловской области педагогическим работникам, участвующим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(далее - компенсация).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>3. Составы руководителей и организаторов пунктов проведения экзаменов, технических специалистов, предметных комиссий и конфликтной комиссии Свердловской области из числа педагогических работников, участвующих в проведении единого государственного экзамена в текущем календарном году (далее - педагогические работники), утверждаются Министерством общего и профессионального образования Свердловской области.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(Пункт в редакции, введенной в действие с 5 августа 2017 года </w:t>
      </w:r>
      <w:hyperlink r:id="rId11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Свердловской области от 21 июля 2017 года N 511-ПП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>4. Выплата компенсации педагогическим работникам осуществляется государственным автономным образовательным учреждением дополнительного профессионального образования Свердловской области "Институт развития образования" (далее - ГАОУ ДПО СО "ИРО") за счет субсидий из областного бюджета, предусмотренных законом Свердловской области на соответствующий финансовый год и плановый период, выделенных на организацию и проведение в Свердловской области единого государственного экзамена.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5. Пункт утратил силу с 5 августа 2017 года - </w:t>
      </w:r>
      <w:hyperlink r:id="rId12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 Правительства Свердловской области от 21 июля 2017 года N 511-ПП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..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Размер компенсации, выплачиваемой педагогическим работникам, определяется с учетом фактически затраченного времени на выполнение работ, предусмотренных </w:t>
      </w:r>
      <w:hyperlink r:id="rId13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Порядком проведения государственной итоговой аттестации по образовательным программам среднего общего образования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, утвержденным </w:t>
      </w:r>
      <w:hyperlink r:id="rId14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Министерства образования и науки Российской Федерации от 26.12.2013 N 1400 "Об утверждении Порядка проведения государственной итоговой аттестации по образовательным программам среднего общего образования"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, по формуле: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End"/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Ri</w:t>
      </w:r>
      <w:proofErr w:type="spell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Ti</w:t>
      </w:r>
      <w:proofErr w:type="spellEnd"/>
      <w:r w:rsidRPr="006C174A">
        <w:rPr>
          <w:rFonts w:ascii="Times New Roman" w:eastAsia="Times New Roman" w:hAnsi="Times New Roman" w:cs="Times New Roman"/>
          <w:sz w:val="24"/>
          <w:szCs w:val="24"/>
        </w:rPr>
        <w:t>, где: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- размер компенсации;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Ri</w:t>
      </w:r>
      <w:proofErr w:type="spell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- стоимость одного часа работ, выполняемых педагогическими работниками;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C174A">
        <w:rPr>
          <w:rFonts w:ascii="Times New Roman" w:eastAsia="Times New Roman" w:hAnsi="Times New Roman" w:cs="Times New Roman"/>
          <w:sz w:val="24"/>
          <w:szCs w:val="24"/>
        </w:rPr>
        <w:t>Ti</w:t>
      </w:r>
      <w:proofErr w:type="spell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- фактически затраченное время (часы) на выполнение работ.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>7. Стоимость одного часа работ, выполняемых педагогическими работниками, имеющими ученую степень, научное звание, и педагогическими работниками, не имеющими ученой степени, научного звания, определяется согласно приложению к настоящему Положению.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8. Учет фактически затраченного времени (часов) на работу по подготовке и проведению единого государственного экзамена педагогическими работниками осуществляется ГАОУ ДПО СО "ИРО" по форме, установленной приказом ГАОУ ДПО СО "ИРО", </w:t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t>исходя из которого рассчитывается</w:t>
      </w:r>
      <w:proofErr w:type="gramEnd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 конкретный размер компенсации.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(Пункт в редакции, введенной в действие с 5 августа 2017 года </w:t>
      </w:r>
      <w:hyperlink r:id="rId15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Свердловской области от 21 июля 2017 года N 511-ПП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>9. Выплата компенсации осуществляется на основании приказа ГАОУ ДПО СО "ИРО" в течение 15 календарных дней со дня его подписания путем перечисления денежных средств на открытый в кредитной организации расчетный счет педагогического работника, указанный в заявлении для перечисления денежных средств, или путем выдачи наличных средств не позднее 01 октября текущего года.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(Пункт в редакции, введенной в действие с 5 августа 2017 года </w:t>
      </w:r>
      <w:hyperlink r:id="rId16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Свердловской области от 21 июля 2017 года N 511-ПП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End"/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lastRenderedPageBreak/>
        <w:t>10. Для получения компенсации педагогический работник представляет в ГАОУ ДПО СО "ИРО" следующие документы: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1) заявление по форме, утверждаемой приказом ГАОУ ДПО СО "ИРО", с указанием реквизитов для перечисления денежных средств;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2) копию документа, удостоверяющего личность заявителя.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C174A">
        <w:rPr>
          <w:rFonts w:ascii="Times New Roman" w:eastAsia="Times New Roman" w:hAnsi="Times New Roman" w:cs="Times New Roman"/>
          <w:sz w:val="24"/>
          <w:szCs w:val="24"/>
        </w:rPr>
        <w:t>В случае представления документов через представителя педагогического работника предъявляются копии документов, удостоверяющих личность представителя педагогического работника и его полномочия действовать в интересах педагогического работника;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3) копию пенсионного страхового свидетельства;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4) копию ИНН;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5) копии документов об образовании;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6) копии документов, подтверждающих ученую степень или ученое звание (при наличии);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7) копии документов, подтверждающих наличие почетного звания Российской Федерации (при наличии);</w:t>
      </w:r>
      <w:proofErr w:type="gramEnd"/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8) согласие на обработку персональных данных.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 xml:space="preserve">(Пункт дополнительно включен с 5 августа 2017 года </w:t>
      </w:r>
      <w:hyperlink r:id="rId17" w:history="1">
        <w:r w:rsidRPr="006C17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постановлением Правительства Свердловской области от 21 июля 2017 года N 511-ПП</w:t>
        </w:r>
      </w:hyperlink>
      <w:r w:rsidRPr="006C174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C174A" w:rsidRPr="006C174A" w:rsidRDefault="006C174A" w:rsidP="006C17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74A">
        <w:rPr>
          <w:rFonts w:ascii="Times New Roman" w:eastAsia="Times New Roman" w:hAnsi="Times New Roman" w:cs="Times New Roman"/>
          <w:b/>
          <w:bCs/>
          <w:sz w:val="27"/>
          <w:szCs w:val="27"/>
        </w:rPr>
        <w:t>Приложение к Положению. Стоимость одного часа работ, выполняемых педагогическими работниками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Приложение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к Положению о выплате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педагогическим работникам,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участвующим в проведении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единого государственного экзамена,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компенсации за работу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по подготовке и проведению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единого государственного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экзамена на территории</w:t>
      </w:r>
      <w:r w:rsidRPr="006C174A">
        <w:rPr>
          <w:rFonts w:ascii="Times New Roman" w:eastAsia="Times New Roman" w:hAnsi="Times New Roman" w:cs="Times New Roman"/>
          <w:sz w:val="24"/>
          <w:szCs w:val="24"/>
        </w:rPr>
        <w:br/>
        <w:t>Свердловской области</w:t>
      </w:r>
    </w:p>
    <w:p w:rsidR="006C174A" w:rsidRPr="006C174A" w:rsidRDefault="006C174A" w:rsidP="006C17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t xml:space="preserve">Стоимость одного часа работ, выполняемых педагогическими работниками </w:t>
      </w:r>
    </w:p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74A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0"/>
        <w:gridCol w:w="2709"/>
        <w:gridCol w:w="1953"/>
        <w:gridCol w:w="1953"/>
        <w:gridCol w:w="2060"/>
      </w:tblGrid>
      <w:tr w:rsidR="006C174A" w:rsidRPr="006C174A" w:rsidTr="006C174A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6C174A" w:rsidRPr="006C174A" w:rsidRDefault="006C174A" w:rsidP="006C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772" w:type="dxa"/>
            <w:vAlign w:val="center"/>
            <w:hideMark/>
          </w:tcPr>
          <w:p w:rsidR="006C174A" w:rsidRPr="006C174A" w:rsidRDefault="006C174A" w:rsidP="006C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6C174A" w:rsidRPr="006C174A" w:rsidRDefault="006C174A" w:rsidP="006C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vAlign w:val="center"/>
            <w:hideMark/>
          </w:tcPr>
          <w:p w:rsidR="006C174A" w:rsidRPr="006C174A" w:rsidRDefault="006C174A" w:rsidP="006C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vAlign w:val="center"/>
            <w:hideMark/>
          </w:tcPr>
          <w:p w:rsidR="006C174A" w:rsidRPr="006C174A" w:rsidRDefault="006C174A" w:rsidP="006C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6C174A" w:rsidRPr="006C174A" w:rsidTr="006C174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работ </w:t>
            </w:r>
          </w:p>
        </w:tc>
        <w:tc>
          <w:tcPr>
            <w:tcW w:w="57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 по категориям педагогических работников, рублей в час </w:t>
            </w:r>
          </w:p>
        </w:tc>
      </w:tr>
      <w:tr w:rsidR="006C174A" w:rsidRPr="006C174A" w:rsidTr="006C174A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педагогические работники, имеющие ученую степень доктора наук, научное звание профессора, звание "Народный"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педагогические работники, имеющие ученую степень кандидата наук, научное звание доцента, звание "Заслуженный"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педагогические работники, не имеющие ученой степени, научного звания </w:t>
            </w:r>
          </w:p>
        </w:tc>
      </w:tr>
      <w:tr w:rsidR="006C174A" w:rsidRPr="006C174A" w:rsidTr="006C174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организационного и технического характера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175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145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6C174A" w:rsidRPr="006C174A" w:rsidTr="006C174A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проверке ответов участников единого государственного экзамена на задания экзаменационных работ с развернутым ответом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74A" w:rsidRPr="006C174A" w:rsidRDefault="006C174A" w:rsidP="006C17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</w:t>
            </w:r>
          </w:p>
        </w:tc>
      </w:tr>
    </w:tbl>
    <w:p w:rsidR="006C174A" w:rsidRPr="006C174A" w:rsidRDefault="006C174A" w:rsidP="006C17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762F" w:rsidRDefault="00A8762F"/>
    <w:sectPr w:rsidR="00A8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C174A"/>
    <w:rsid w:val="006C174A"/>
    <w:rsid w:val="00A8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17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C17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C17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17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C174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C174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6C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6C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C174A"/>
    <w:rPr>
      <w:color w:val="0000FF"/>
      <w:u w:val="single"/>
    </w:rPr>
  </w:style>
  <w:style w:type="paragraph" w:customStyle="1" w:styleId="unformattext">
    <w:name w:val="unformattext"/>
    <w:basedOn w:val="a"/>
    <w:rsid w:val="006C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8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13" Type="http://schemas.openxmlformats.org/officeDocument/2006/relationships/hyperlink" Target="http://docs.cntd.ru/document/49907116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46465456" TargetMode="External"/><Relationship Id="rId12" Type="http://schemas.openxmlformats.org/officeDocument/2006/relationships/hyperlink" Target="http://docs.cntd.ru/document/446465456" TargetMode="External"/><Relationship Id="rId17" Type="http://schemas.openxmlformats.org/officeDocument/2006/relationships/hyperlink" Target="http://docs.cntd.ru/document/44646545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446465456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453128797" TargetMode="External"/><Relationship Id="rId11" Type="http://schemas.openxmlformats.org/officeDocument/2006/relationships/hyperlink" Target="http://docs.cntd.ru/document/446465456" TargetMode="External"/><Relationship Id="rId5" Type="http://schemas.openxmlformats.org/officeDocument/2006/relationships/hyperlink" Target="http://docs.cntd.ru/document/902389617" TargetMode="External"/><Relationship Id="rId15" Type="http://schemas.openxmlformats.org/officeDocument/2006/relationships/hyperlink" Target="http://docs.cntd.ru/document/446465456" TargetMode="External"/><Relationship Id="rId10" Type="http://schemas.openxmlformats.org/officeDocument/2006/relationships/hyperlink" Target="http://docs.cntd.ru/document/45312879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docs.cntd.ru/document/446465456" TargetMode="External"/><Relationship Id="rId9" Type="http://schemas.openxmlformats.org/officeDocument/2006/relationships/hyperlink" Target="http://docs.cntd.ru/document/902389617" TargetMode="External"/><Relationship Id="rId14" Type="http://schemas.openxmlformats.org/officeDocument/2006/relationships/hyperlink" Target="http://docs.cntd.ru/document/4990711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1351</Words>
  <Characters>7702</Characters>
  <Application>Microsoft Office Word</Application>
  <DocSecurity>0</DocSecurity>
  <Lines>64</Lines>
  <Paragraphs>18</Paragraphs>
  <ScaleCrop>false</ScaleCrop>
  <Company>Microsoft</Company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2018-12-24T06:01:00Z</dcterms:created>
  <dcterms:modified xsi:type="dcterms:W3CDTF">2018-12-24T06:02:00Z</dcterms:modified>
</cp:coreProperties>
</file>